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6C5" w:rsidRDefault="00B116C5">
      <w:pPr>
        <w:spacing w:before="2"/>
        <w:rPr>
          <w:sz w:val="12"/>
        </w:rPr>
      </w:pPr>
    </w:p>
    <w:p w:rsidR="00B116C5" w:rsidRDefault="00D3260C" w:rsidP="00281E88">
      <w:pPr>
        <w:spacing w:before="82"/>
        <w:ind w:left="720"/>
        <w:jc w:val="center"/>
        <w:rPr>
          <w:b/>
          <w:sz w:val="32"/>
        </w:rPr>
      </w:pPr>
      <w:r>
        <w:rPr>
          <w:b/>
          <w:w w:val="90"/>
          <w:sz w:val="40"/>
        </w:rPr>
        <w:t>Paper</w:t>
      </w:r>
      <w:r>
        <w:rPr>
          <w:b/>
          <w:spacing w:val="4"/>
          <w:w w:val="90"/>
          <w:sz w:val="40"/>
        </w:rPr>
        <w:t xml:space="preserve"> </w:t>
      </w:r>
      <w:r>
        <w:rPr>
          <w:b/>
          <w:w w:val="90"/>
          <w:sz w:val="40"/>
        </w:rPr>
        <w:t>Title</w:t>
      </w:r>
      <w:r>
        <w:rPr>
          <w:b/>
          <w:spacing w:val="-5"/>
          <w:w w:val="90"/>
          <w:sz w:val="40"/>
        </w:rPr>
        <w:t xml:space="preserve"> </w:t>
      </w:r>
      <w:r>
        <w:rPr>
          <w:b/>
          <w:w w:val="90"/>
          <w:sz w:val="32"/>
        </w:rPr>
        <w:t>(16,</w:t>
      </w:r>
      <w:r>
        <w:rPr>
          <w:b/>
          <w:spacing w:val="-3"/>
          <w:w w:val="90"/>
          <w:sz w:val="32"/>
        </w:rPr>
        <w:t xml:space="preserve"> </w:t>
      </w:r>
      <w:r>
        <w:rPr>
          <w:b/>
          <w:w w:val="90"/>
          <w:sz w:val="32"/>
        </w:rPr>
        <w:t>Times</w:t>
      </w:r>
      <w:r>
        <w:rPr>
          <w:b/>
          <w:spacing w:val="-3"/>
          <w:w w:val="90"/>
          <w:sz w:val="32"/>
        </w:rPr>
        <w:t xml:space="preserve"> </w:t>
      </w:r>
      <w:r>
        <w:rPr>
          <w:b/>
          <w:w w:val="90"/>
          <w:sz w:val="32"/>
        </w:rPr>
        <w:t>New</w:t>
      </w:r>
      <w:r>
        <w:rPr>
          <w:b/>
          <w:spacing w:val="-5"/>
          <w:w w:val="90"/>
          <w:sz w:val="32"/>
        </w:rPr>
        <w:t xml:space="preserve"> </w:t>
      </w:r>
      <w:r>
        <w:rPr>
          <w:b/>
          <w:w w:val="90"/>
          <w:sz w:val="32"/>
        </w:rPr>
        <w:t>Roman)</w:t>
      </w:r>
    </w:p>
    <w:p w:rsidR="00B116C5" w:rsidRPr="008E4311" w:rsidRDefault="00281E88" w:rsidP="00281E88">
      <w:pPr>
        <w:spacing w:before="189"/>
        <w:ind w:left="72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b/>
          <w:w w:val="85"/>
          <w:sz w:val="20"/>
        </w:rPr>
        <w:t>Fahim Rahimi</w:t>
      </w:r>
      <w:r w:rsidR="00D3260C" w:rsidRPr="008E4311">
        <w:rPr>
          <w:rFonts w:asciiTheme="majorBidi" w:hAnsiTheme="majorBidi" w:cstheme="majorBidi"/>
          <w:b/>
          <w:w w:val="85"/>
          <w:sz w:val="20"/>
          <w:vertAlign w:val="superscript"/>
        </w:rPr>
        <w:t>1</w:t>
      </w:r>
      <w:r>
        <w:rPr>
          <w:rFonts w:asciiTheme="majorBidi" w:hAnsiTheme="majorBidi" w:cstheme="majorBidi"/>
          <w:b/>
          <w:w w:val="85"/>
          <w:sz w:val="20"/>
          <w:vertAlign w:val="superscript"/>
        </w:rPr>
        <w:t>*</w:t>
      </w:r>
      <w:r w:rsidR="00D3260C" w:rsidRPr="008E4311">
        <w:rPr>
          <w:rFonts w:asciiTheme="majorBidi" w:hAnsiTheme="majorBidi" w:cstheme="majorBidi"/>
          <w:b/>
          <w:w w:val="85"/>
          <w:sz w:val="20"/>
        </w:rPr>
        <w:t>,</w:t>
      </w:r>
      <w:r w:rsidR="00D3260C" w:rsidRPr="008E4311">
        <w:rPr>
          <w:rFonts w:asciiTheme="majorBidi" w:hAnsiTheme="majorBidi" w:cstheme="majorBidi"/>
          <w:b/>
          <w:spacing w:val="22"/>
          <w:w w:val="85"/>
          <w:sz w:val="20"/>
        </w:rPr>
        <w:t xml:space="preserve"> </w:t>
      </w:r>
      <w:r w:rsidR="00D3260C" w:rsidRPr="008E4311">
        <w:rPr>
          <w:rFonts w:asciiTheme="majorBidi" w:hAnsiTheme="majorBidi" w:cstheme="majorBidi"/>
          <w:b/>
          <w:w w:val="85"/>
          <w:sz w:val="20"/>
        </w:rPr>
        <w:t>Author</w:t>
      </w:r>
      <w:r w:rsidR="00D3260C" w:rsidRPr="008E4311">
        <w:rPr>
          <w:rFonts w:asciiTheme="majorBidi" w:hAnsiTheme="majorBidi" w:cstheme="majorBidi"/>
          <w:b/>
          <w:spacing w:val="18"/>
          <w:w w:val="85"/>
          <w:sz w:val="20"/>
        </w:rPr>
        <w:t xml:space="preserve"> </w:t>
      </w:r>
      <w:r w:rsidR="00D3260C" w:rsidRPr="008E4311">
        <w:rPr>
          <w:rFonts w:asciiTheme="majorBidi" w:hAnsiTheme="majorBidi" w:cstheme="majorBidi"/>
          <w:b/>
          <w:w w:val="85"/>
          <w:sz w:val="20"/>
        </w:rPr>
        <w:t>Names</w:t>
      </w:r>
      <w:r w:rsidR="00D3260C" w:rsidRPr="008E4311">
        <w:rPr>
          <w:rFonts w:asciiTheme="majorBidi" w:hAnsiTheme="majorBidi" w:cstheme="majorBidi"/>
          <w:b/>
          <w:spacing w:val="23"/>
          <w:w w:val="85"/>
          <w:sz w:val="20"/>
        </w:rPr>
        <w:t xml:space="preserve"> </w:t>
      </w:r>
      <w:r w:rsidR="00D3260C" w:rsidRPr="008E4311">
        <w:rPr>
          <w:rFonts w:asciiTheme="majorBidi" w:hAnsiTheme="majorBidi" w:cstheme="majorBidi"/>
          <w:b/>
          <w:w w:val="85"/>
          <w:sz w:val="20"/>
          <w:vertAlign w:val="superscript"/>
        </w:rPr>
        <w:t>2</w:t>
      </w:r>
      <w:r w:rsidR="00D3260C" w:rsidRPr="008E4311">
        <w:rPr>
          <w:rFonts w:asciiTheme="majorBidi" w:hAnsiTheme="majorBidi" w:cstheme="majorBidi"/>
          <w:b/>
          <w:w w:val="85"/>
          <w:sz w:val="20"/>
        </w:rPr>
        <w:t>,</w:t>
      </w:r>
      <w:r w:rsidR="00D3260C" w:rsidRPr="008E4311">
        <w:rPr>
          <w:rFonts w:asciiTheme="majorBidi" w:hAnsiTheme="majorBidi" w:cstheme="majorBidi"/>
          <w:b/>
          <w:spacing w:val="22"/>
          <w:w w:val="85"/>
          <w:sz w:val="20"/>
        </w:rPr>
        <w:t xml:space="preserve"> </w:t>
      </w:r>
      <w:r w:rsidR="00D3260C" w:rsidRPr="008E4311">
        <w:rPr>
          <w:rFonts w:asciiTheme="majorBidi" w:hAnsiTheme="majorBidi" w:cstheme="majorBidi"/>
          <w:b/>
          <w:w w:val="85"/>
          <w:sz w:val="20"/>
        </w:rPr>
        <w:t>Author</w:t>
      </w:r>
      <w:r w:rsidR="00D3260C" w:rsidRPr="008E4311">
        <w:rPr>
          <w:rFonts w:asciiTheme="majorBidi" w:hAnsiTheme="majorBidi" w:cstheme="majorBidi"/>
          <w:b/>
          <w:spacing w:val="13"/>
          <w:w w:val="85"/>
          <w:sz w:val="20"/>
        </w:rPr>
        <w:t xml:space="preserve"> </w:t>
      </w:r>
      <w:r w:rsidR="00D3260C" w:rsidRPr="008E4311">
        <w:rPr>
          <w:rFonts w:asciiTheme="majorBidi" w:hAnsiTheme="majorBidi" w:cstheme="majorBidi"/>
          <w:b/>
          <w:w w:val="85"/>
          <w:sz w:val="20"/>
        </w:rPr>
        <w:t>Names</w:t>
      </w:r>
      <w:r w:rsidR="00D3260C" w:rsidRPr="008E4311">
        <w:rPr>
          <w:rFonts w:asciiTheme="majorBidi" w:hAnsiTheme="majorBidi" w:cstheme="majorBidi"/>
          <w:b/>
          <w:spacing w:val="24"/>
          <w:w w:val="85"/>
          <w:sz w:val="20"/>
        </w:rPr>
        <w:t xml:space="preserve"> </w:t>
      </w:r>
      <w:r w:rsidR="00D3260C" w:rsidRPr="008E4311">
        <w:rPr>
          <w:rFonts w:asciiTheme="majorBidi" w:hAnsiTheme="majorBidi" w:cstheme="majorBidi"/>
          <w:b/>
          <w:w w:val="85"/>
          <w:sz w:val="20"/>
          <w:vertAlign w:val="superscript"/>
        </w:rPr>
        <w:t>3</w:t>
      </w:r>
      <w:r w:rsidR="00D3260C" w:rsidRPr="008E4311">
        <w:rPr>
          <w:rFonts w:asciiTheme="majorBidi" w:hAnsiTheme="majorBidi" w:cstheme="majorBidi"/>
          <w:b/>
          <w:spacing w:val="-11"/>
          <w:w w:val="85"/>
          <w:sz w:val="20"/>
        </w:rPr>
        <w:t xml:space="preserve"> </w:t>
      </w:r>
      <w:r w:rsidR="00D3260C" w:rsidRPr="008E4311">
        <w:rPr>
          <w:rFonts w:asciiTheme="majorBidi" w:hAnsiTheme="majorBidi" w:cstheme="majorBidi"/>
          <w:b/>
          <w:w w:val="85"/>
          <w:sz w:val="20"/>
        </w:rPr>
        <w:t>(</w:t>
      </w:r>
      <w:r w:rsidR="00D3260C" w:rsidRPr="008E4311">
        <w:rPr>
          <w:rFonts w:asciiTheme="majorBidi" w:hAnsiTheme="majorBidi" w:cstheme="majorBidi"/>
          <w:w w:val="85"/>
          <w:sz w:val="20"/>
        </w:rPr>
        <w:t>Font</w:t>
      </w:r>
      <w:r w:rsidR="00D3260C" w:rsidRPr="008E4311">
        <w:rPr>
          <w:rFonts w:asciiTheme="majorBidi" w:hAnsiTheme="majorBidi" w:cstheme="majorBidi"/>
          <w:spacing w:val="27"/>
          <w:w w:val="85"/>
          <w:sz w:val="20"/>
        </w:rPr>
        <w:t xml:space="preserve"> </w:t>
      </w:r>
      <w:r w:rsidR="00D3260C" w:rsidRPr="008E4311">
        <w:rPr>
          <w:rFonts w:asciiTheme="majorBidi" w:hAnsiTheme="majorBidi" w:cstheme="majorBidi"/>
          <w:w w:val="85"/>
          <w:sz w:val="20"/>
        </w:rPr>
        <w:t>size</w:t>
      </w:r>
      <w:r w:rsidR="00D3260C" w:rsidRPr="008E4311">
        <w:rPr>
          <w:rFonts w:asciiTheme="majorBidi" w:hAnsiTheme="majorBidi" w:cstheme="majorBidi"/>
          <w:spacing w:val="24"/>
          <w:w w:val="85"/>
          <w:sz w:val="20"/>
        </w:rPr>
        <w:t xml:space="preserve"> </w:t>
      </w:r>
      <w:r w:rsidR="00D3260C" w:rsidRPr="008E4311">
        <w:rPr>
          <w:rFonts w:asciiTheme="majorBidi" w:hAnsiTheme="majorBidi" w:cstheme="majorBidi"/>
          <w:w w:val="85"/>
          <w:sz w:val="20"/>
        </w:rPr>
        <w:t>10)</w:t>
      </w:r>
    </w:p>
    <w:p w:rsidR="00281E88" w:rsidRDefault="00281E88">
      <w:pPr>
        <w:spacing w:before="188"/>
        <w:ind w:left="720"/>
        <w:rPr>
          <w:rFonts w:asciiTheme="majorBidi" w:hAnsiTheme="majorBidi" w:cstheme="majorBidi"/>
          <w:b/>
          <w:w w:val="85"/>
          <w:sz w:val="20"/>
        </w:rPr>
      </w:pPr>
      <w:r>
        <w:rPr>
          <w:rFonts w:asciiTheme="majorBidi" w:hAnsiTheme="majorBidi" w:cstheme="majorBidi"/>
          <w:b/>
          <w:w w:val="85"/>
          <w:sz w:val="20"/>
          <w:vertAlign w:val="superscript"/>
        </w:rPr>
        <w:t>1</w:t>
      </w:r>
      <w:r>
        <w:rPr>
          <w:rFonts w:asciiTheme="majorBidi" w:hAnsiTheme="majorBidi" w:cstheme="majorBidi"/>
          <w:b/>
          <w:w w:val="85"/>
          <w:sz w:val="20"/>
        </w:rPr>
        <w:t>Nangarhar University, Jalalabad, Afghanistan</w:t>
      </w:r>
    </w:p>
    <w:p w:rsidR="00B116C5" w:rsidRDefault="00D3260C">
      <w:pPr>
        <w:spacing w:before="188"/>
        <w:ind w:left="720"/>
        <w:rPr>
          <w:rFonts w:asciiTheme="majorBidi" w:hAnsiTheme="majorBidi" w:cstheme="majorBidi"/>
          <w:w w:val="85"/>
          <w:sz w:val="20"/>
        </w:rPr>
      </w:pPr>
      <w:r w:rsidRPr="008E4311">
        <w:rPr>
          <w:rFonts w:asciiTheme="majorBidi" w:hAnsiTheme="majorBidi" w:cstheme="majorBidi"/>
          <w:b/>
          <w:w w:val="85"/>
          <w:sz w:val="20"/>
        </w:rPr>
        <w:t>Affiliation</w:t>
      </w:r>
      <w:r w:rsidRPr="008E4311">
        <w:rPr>
          <w:rFonts w:asciiTheme="majorBidi" w:hAnsiTheme="majorBidi" w:cstheme="majorBidi"/>
          <w:b/>
          <w:spacing w:val="27"/>
          <w:w w:val="85"/>
          <w:sz w:val="20"/>
        </w:rPr>
        <w:t xml:space="preserve"> </w:t>
      </w:r>
      <w:r w:rsidRPr="008E4311">
        <w:rPr>
          <w:rFonts w:asciiTheme="majorBidi" w:hAnsiTheme="majorBidi" w:cstheme="majorBidi"/>
          <w:b/>
          <w:w w:val="85"/>
          <w:sz w:val="20"/>
        </w:rPr>
        <w:t>2,</w:t>
      </w:r>
      <w:r w:rsidRPr="008E4311">
        <w:rPr>
          <w:rFonts w:asciiTheme="majorBidi" w:hAnsiTheme="majorBidi" w:cstheme="majorBidi"/>
          <w:b/>
          <w:spacing w:val="18"/>
          <w:w w:val="85"/>
          <w:sz w:val="20"/>
        </w:rPr>
        <w:t xml:space="preserve"> </w:t>
      </w:r>
      <w:bookmarkStart w:id="0" w:name="_GoBack"/>
      <w:bookmarkEnd w:id="0"/>
      <w:r w:rsidRPr="008E4311">
        <w:rPr>
          <w:rFonts w:asciiTheme="majorBidi" w:hAnsiTheme="majorBidi" w:cstheme="majorBidi"/>
          <w:b/>
          <w:w w:val="85"/>
          <w:sz w:val="20"/>
        </w:rPr>
        <w:t>Affiliation</w:t>
      </w:r>
      <w:r w:rsidRPr="008E4311">
        <w:rPr>
          <w:rFonts w:asciiTheme="majorBidi" w:hAnsiTheme="majorBidi" w:cstheme="majorBidi"/>
          <w:b/>
          <w:spacing w:val="20"/>
          <w:w w:val="85"/>
          <w:sz w:val="20"/>
        </w:rPr>
        <w:t xml:space="preserve"> </w:t>
      </w:r>
      <w:r w:rsidRPr="008E4311">
        <w:rPr>
          <w:rFonts w:asciiTheme="majorBidi" w:hAnsiTheme="majorBidi" w:cstheme="majorBidi"/>
          <w:b/>
          <w:w w:val="85"/>
          <w:sz w:val="20"/>
        </w:rPr>
        <w:t>3</w:t>
      </w:r>
      <w:r w:rsidRPr="008E4311">
        <w:rPr>
          <w:rFonts w:asciiTheme="majorBidi" w:hAnsiTheme="majorBidi" w:cstheme="majorBidi"/>
          <w:b/>
          <w:spacing w:val="-2"/>
          <w:w w:val="85"/>
          <w:sz w:val="20"/>
        </w:rPr>
        <w:t xml:space="preserve"> </w:t>
      </w:r>
      <w:r w:rsidRPr="008E4311">
        <w:rPr>
          <w:rFonts w:asciiTheme="majorBidi" w:hAnsiTheme="majorBidi" w:cstheme="majorBidi"/>
          <w:b/>
          <w:w w:val="85"/>
          <w:sz w:val="20"/>
        </w:rPr>
        <w:t>(</w:t>
      </w:r>
      <w:r w:rsidRPr="008E4311">
        <w:rPr>
          <w:rFonts w:asciiTheme="majorBidi" w:hAnsiTheme="majorBidi" w:cstheme="majorBidi"/>
          <w:w w:val="85"/>
          <w:sz w:val="20"/>
        </w:rPr>
        <w:t>Font</w:t>
      </w:r>
      <w:r w:rsidRPr="008E4311">
        <w:rPr>
          <w:rFonts w:asciiTheme="majorBidi" w:hAnsiTheme="majorBidi" w:cstheme="majorBidi"/>
          <w:spacing w:val="30"/>
          <w:w w:val="85"/>
          <w:sz w:val="20"/>
        </w:rPr>
        <w:t xml:space="preserve"> </w:t>
      </w:r>
      <w:r w:rsidRPr="008E4311">
        <w:rPr>
          <w:rFonts w:asciiTheme="majorBidi" w:hAnsiTheme="majorBidi" w:cstheme="majorBidi"/>
          <w:w w:val="85"/>
          <w:sz w:val="20"/>
        </w:rPr>
        <w:t>size</w:t>
      </w:r>
      <w:r w:rsidRPr="008E4311">
        <w:rPr>
          <w:rFonts w:asciiTheme="majorBidi" w:hAnsiTheme="majorBidi" w:cstheme="majorBidi"/>
          <w:spacing w:val="28"/>
          <w:w w:val="85"/>
          <w:sz w:val="20"/>
        </w:rPr>
        <w:t xml:space="preserve"> </w:t>
      </w:r>
      <w:r w:rsidRPr="008E4311">
        <w:rPr>
          <w:rFonts w:asciiTheme="majorBidi" w:hAnsiTheme="majorBidi" w:cstheme="majorBidi"/>
          <w:w w:val="85"/>
          <w:sz w:val="20"/>
        </w:rPr>
        <w:t>10)</w:t>
      </w:r>
    </w:p>
    <w:p w:rsidR="00281E88" w:rsidRPr="008E4311" w:rsidRDefault="00281E88">
      <w:pPr>
        <w:spacing w:before="188"/>
        <w:ind w:left="720"/>
        <w:rPr>
          <w:rFonts w:asciiTheme="majorBidi" w:hAnsiTheme="majorBidi" w:cstheme="majorBidi"/>
          <w:sz w:val="20"/>
        </w:rPr>
      </w:pPr>
      <w:r w:rsidRPr="00281E88">
        <w:rPr>
          <w:rFonts w:asciiTheme="majorBidi" w:hAnsiTheme="majorBidi" w:cstheme="majorBidi"/>
          <w:b/>
          <w:w w:val="85"/>
          <w:sz w:val="20"/>
          <w:vertAlign w:val="superscript"/>
        </w:rPr>
        <w:t>*</w:t>
      </w:r>
      <w:r>
        <w:rPr>
          <w:rFonts w:asciiTheme="majorBidi" w:hAnsiTheme="majorBidi" w:cstheme="majorBidi"/>
          <w:b/>
          <w:w w:val="85"/>
          <w:sz w:val="20"/>
        </w:rPr>
        <w:t xml:space="preserve">Corresponding author: </w:t>
      </w:r>
      <w:hyperlink r:id="rId6" w:history="1">
        <w:r w:rsidRPr="00790B66">
          <w:rPr>
            <w:rStyle w:val="Hyperlink"/>
            <w:rFonts w:asciiTheme="majorBidi" w:hAnsiTheme="majorBidi" w:cstheme="majorBidi"/>
            <w:b/>
            <w:w w:val="85"/>
            <w:sz w:val="20"/>
          </w:rPr>
          <w:t>f.rahimi@nu.edu.af</w:t>
        </w:r>
      </w:hyperlink>
      <w:r>
        <w:rPr>
          <w:rFonts w:asciiTheme="majorBidi" w:hAnsiTheme="majorBidi" w:cstheme="majorBidi"/>
          <w:b/>
          <w:w w:val="85"/>
          <w:sz w:val="20"/>
        </w:rPr>
        <w:t xml:space="preserve"> </w:t>
      </w:r>
    </w:p>
    <w:p w:rsidR="00B116C5" w:rsidRDefault="00B116C5">
      <w:pPr>
        <w:spacing w:before="9"/>
        <w:rPr>
          <w:sz w:val="17"/>
        </w:rPr>
      </w:pPr>
    </w:p>
    <w:p w:rsidR="00B116C5" w:rsidRDefault="00D3260C">
      <w:pPr>
        <w:ind w:left="720"/>
        <w:rPr>
          <w:sz w:val="16"/>
        </w:rPr>
      </w:pPr>
      <w:r>
        <w:rPr>
          <w:sz w:val="16"/>
        </w:rPr>
        <w:t>Type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Paper (</w:t>
      </w:r>
      <w:r>
        <w:rPr>
          <w:spacing w:val="-4"/>
          <w:sz w:val="16"/>
        </w:rPr>
        <w:t xml:space="preserve"> </w:t>
      </w:r>
      <w:r>
        <w:rPr>
          <w:sz w:val="16"/>
        </w:rPr>
        <w:t>)</w:t>
      </w:r>
    </w:p>
    <w:p w:rsidR="00B116C5" w:rsidRDefault="00B116C5">
      <w:pPr>
        <w:spacing w:before="4"/>
        <w:rPr>
          <w:sz w:val="10"/>
        </w:rPr>
      </w:pPr>
    </w:p>
    <w:tbl>
      <w:tblPr>
        <w:tblW w:w="0" w:type="auto"/>
        <w:tblInd w:w="2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9"/>
        <w:gridCol w:w="7956"/>
      </w:tblGrid>
      <w:tr w:rsidR="00B116C5">
        <w:trPr>
          <w:trHeight w:val="385"/>
        </w:trPr>
        <w:tc>
          <w:tcPr>
            <w:tcW w:w="1959" w:type="dxa"/>
            <w:tcBorders>
              <w:top w:val="single" w:sz="4" w:space="0" w:color="000000"/>
            </w:tcBorders>
            <w:shd w:val="clear" w:color="auto" w:fill="F0F0F0"/>
          </w:tcPr>
          <w:p w:rsidR="00B116C5" w:rsidRDefault="00D3260C">
            <w:pPr>
              <w:pStyle w:val="TableParagraph"/>
              <w:spacing w:before="107"/>
              <w:ind w:left="215"/>
              <w:rPr>
                <w:b/>
              </w:rPr>
            </w:pPr>
            <w:r>
              <w:rPr>
                <w:b/>
                <w:color w:val="171717"/>
              </w:rPr>
              <w:t>KEYWORDS</w:t>
            </w:r>
          </w:p>
        </w:tc>
        <w:tc>
          <w:tcPr>
            <w:tcW w:w="7956" w:type="dxa"/>
            <w:tcBorders>
              <w:top w:val="single" w:sz="4" w:space="0" w:color="000000"/>
            </w:tcBorders>
          </w:tcPr>
          <w:p w:rsidR="00B116C5" w:rsidRDefault="00D3260C">
            <w:pPr>
              <w:pStyle w:val="TableParagraph"/>
              <w:spacing w:before="73"/>
              <w:ind w:left="105"/>
              <w:rPr>
                <w:b/>
              </w:rPr>
            </w:pPr>
            <w:r>
              <w:rPr>
                <w:b/>
                <w:color w:val="171717"/>
              </w:rPr>
              <w:t>ABSTRACT</w:t>
            </w:r>
          </w:p>
        </w:tc>
      </w:tr>
      <w:tr w:rsidR="00B116C5">
        <w:trPr>
          <w:trHeight w:val="4444"/>
        </w:trPr>
        <w:tc>
          <w:tcPr>
            <w:tcW w:w="1959" w:type="dxa"/>
            <w:tcBorders>
              <w:bottom w:val="single" w:sz="4" w:space="0" w:color="000000"/>
            </w:tcBorders>
            <w:shd w:val="clear" w:color="auto" w:fill="F0F0F0"/>
          </w:tcPr>
          <w:p w:rsidR="00B116C5" w:rsidRDefault="00D3260C">
            <w:pPr>
              <w:pStyle w:val="TableParagraph"/>
              <w:spacing w:before="186"/>
              <w:ind w:left="215"/>
              <w:rPr>
                <w:sz w:val="20"/>
              </w:rPr>
            </w:pPr>
            <w:r>
              <w:rPr>
                <w:color w:val="171717"/>
                <w:sz w:val="20"/>
              </w:rPr>
              <w:t>Font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size 10</w:t>
            </w:r>
          </w:p>
          <w:p w:rsidR="00B116C5" w:rsidRDefault="00B116C5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B116C5" w:rsidRDefault="00D3260C" w:rsidP="00281E88">
            <w:pPr>
              <w:pStyle w:val="TableParagraph"/>
              <w:spacing w:line="276" w:lineRule="auto"/>
              <w:ind w:left="215" w:right="762"/>
              <w:rPr>
                <w:sz w:val="20"/>
              </w:rPr>
            </w:pPr>
            <w:r>
              <w:rPr>
                <w:color w:val="171717"/>
                <w:sz w:val="20"/>
              </w:rPr>
              <w:t>Key words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pacing w:val="-1"/>
                <w:sz w:val="20"/>
              </w:rPr>
              <w:t>(</w:t>
            </w:r>
            <w:r w:rsidR="00281E88">
              <w:rPr>
                <w:color w:val="171717"/>
                <w:spacing w:val="-1"/>
                <w:sz w:val="20"/>
              </w:rPr>
              <w:t>5-7)</w:t>
            </w:r>
            <w:r>
              <w:rPr>
                <w:color w:val="171717"/>
                <w:spacing w:val="-1"/>
                <w:sz w:val="20"/>
              </w:rPr>
              <w:t xml:space="preserve"> should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be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provided.</w:t>
            </w:r>
          </w:p>
        </w:tc>
        <w:tc>
          <w:tcPr>
            <w:tcW w:w="7956" w:type="dxa"/>
            <w:tcBorders>
              <w:bottom w:val="single" w:sz="4" w:space="0" w:color="000000"/>
            </w:tcBorders>
          </w:tcPr>
          <w:p w:rsidR="00B116C5" w:rsidRDefault="00D3260C">
            <w:pPr>
              <w:pStyle w:val="TableParagraph"/>
              <w:spacing w:before="18" w:line="360" w:lineRule="auto"/>
              <w:ind w:left="105" w:right="107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All manuscripts must include a brief but informative Abstract. It should not exceed 300 words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pacing w:val="-1"/>
                <w:sz w:val="20"/>
              </w:rPr>
              <w:t>and</w:t>
            </w:r>
            <w:r>
              <w:rPr>
                <w:color w:val="171717"/>
                <w:spacing w:val="-12"/>
                <w:sz w:val="20"/>
              </w:rPr>
              <w:t xml:space="preserve"> </w:t>
            </w:r>
            <w:r>
              <w:rPr>
                <w:color w:val="171717"/>
                <w:spacing w:val="-1"/>
                <w:sz w:val="20"/>
              </w:rPr>
              <w:t>should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pacing w:val="-1"/>
                <w:sz w:val="20"/>
              </w:rPr>
              <w:t>describe</w:t>
            </w:r>
            <w:r>
              <w:rPr>
                <w:color w:val="171717"/>
                <w:spacing w:val="-14"/>
                <w:sz w:val="20"/>
              </w:rPr>
              <w:t xml:space="preserve"> </w:t>
            </w:r>
            <w:r>
              <w:rPr>
                <w:color w:val="171717"/>
                <w:spacing w:val="-1"/>
                <w:sz w:val="20"/>
              </w:rPr>
              <w:t>the</w:t>
            </w:r>
            <w:r>
              <w:rPr>
                <w:color w:val="171717"/>
                <w:spacing w:val="-10"/>
                <w:sz w:val="20"/>
              </w:rPr>
              <w:t xml:space="preserve"> </w:t>
            </w:r>
            <w:r>
              <w:rPr>
                <w:color w:val="171717"/>
                <w:spacing w:val="-1"/>
                <w:sz w:val="20"/>
              </w:rPr>
              <w:t>scope,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pacing w:val="-1"/>
                <w:sz w:val="20"/>
              </w:rPr>
              <w:t>or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pacing w:val="-1"/>
                <w:sz w:val="20"/>
              </w:rPr>
              <w:t>rationale</w:t>
            </w:r>
            <w:r>
              <w:rPr>
                <w:color w:val="171717"/>
                <w:spacing w:val="-9"/>
                <w:sz w:val="20"/>
              </w:rPr>
              <w:t xml:space="preserve"> </w:t>
            </w:r>
            <w:r>
              <w:rPr>
                <w:color w:val="171717"/>
                <w:spacing w:val="-1"/>
                <w:sz w:val="20"/>
              </w:rPr>
              <w:t>for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pacing w:val="-1"/>
                <w:sz w:val="20"/>
              </w:rPr>
              <w:t>the</w:t>
            </w:r>
            <w:r>
              <w:rPr>
                <w:color w:val="171717"/>
                <w:spacing w:val="-10"/>
                <w:sz w:val="20"/>
              </w:rPr>
              <w:t xml:space="preserve"> </w:t>
            </w:r>
            <w:r>
              <w:rPr>
                <w:color w:val="171717"/>
                <w:spacing w:val="-1"/>
                <w:sz w:val="20"/>
              </w:rPr>
              <w:t>work</w:t>
            </w:r>
            <w:r>
              <w:rPr>
                <w:color w:val="171717"/>
                <w:spacing w:val="-11"/>
                <w:sz w:val="20"/>
              </w:rPr>
              <w:t xml:space="preserve"> </w:t>
            </w:r>
            <w:r>
              <w:rPr>
                <w:color w:val="171717"/>
                <w:spacing w:val="-1"/>
                <w:sz w:val="20"/>
              </w:rPr>
              <w:t>and</w:t>
            </w:r>
            <w:r>
              <w:rPr>
                <w:color w:val="171717"/>
                <w:spacing w:val="-11"/>
                <w:sz w:val="20"/>
              </w:rPr>
              <w:t xml:space="preserve"> </w:t>
            </w:r>
            <w:r>
              <w:rPr>
                <w:color w:val="171717"/>
                <w:spacing w:val="-1"/>
                <w:sz w:val="20"/>
              </w:rPr>
              <w:t>the</w:t>
            </w:r>
            <w:r>
              <w:rPr>
                <w:color w:val="171717"/>
                <w:spacing w:val="-10"/>
                <w:sz w:val="20"/>
              </w:rPr>
              <w:t xml:space="preserve"> </w:t>
            </w:r>
            <w:r>
              <w:rPr>
                <w:color w:val="171717"/>
                <w:spacing w:val="-1"/>
                <w:sz w:val="20"/>
              </w:rPr>
              <w:t>main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findings.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The</w:t>
            </w:r>
            <w:r>
              <w:rPr>
                <w:color w:val="171717"/>
                <w:spacing w:val="-1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abstract</w:t>
            </w:r>
            <w:r>
              <w:rPr>
                <w:color w:val="171717"/>
                <w:spacing w:val="-9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should</w:t>
            </w:r>
            <w:r>
              <w:rPr>
                <w:color w:val="171717"/>
                <w:spacing w:val="-4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allow the reader to quickly have a clear idea about the rational for the work, the experiments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conducted and the results of those experiments before reading the rest of the manuscript. Both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common</w:t>
            </w:r>
            <w:r>
              <w:rPr>
                <w:color w:val="171717"/>
                <w:spacing w:val="5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and</w:t>
            </w:r>
            <w:r>
              <w:rPr>
                <w:color w:val="171717"/>
                <w:spacing w:val="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scientific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names</w:t>
            </w:r>
            <w:r>
              <w:rPr>
                <w:color w:val="171717"/>
                <w:spacing w:val="5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should</w:t>
            </w:r>
            <w:r>
              <w:rPr>
                <w:color w:val="171717"/>
                <w:spacing w:val="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be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included. References should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not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be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included.</w:t>
            </w:r>
          </w:p>
        </w:tc>
      </w:tr>
    </w:tbl>
    <w:p w:rsidR="00B116C5" w:rsidRDefault="00B116C5">
      <w:pPr>
        <w:spacing w:before="1" w:after="1"/>
        <w:rPr>
          <w:sz w:val="21"/>
        </w:rPr>
      </w:pP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1"/>
        <w:gridCol w:w="5095"/>
      </w:tblGrid>
      <w:tr w:rsidR="00B116C5">
        <w:trPr>
          <w:trHeight w:val="3329"/>
        </w:trPr>
        <w:tc>
          <w:tcPr>
            <w:tcW w:w="5081" w:type="dxa"/>
          </w:tcPr>
          <w:p w:rsidR="00B116C5" w:rsidRDefault="00D3260C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INTRODUCTION</w:t>
            </w:r>
          </w:p>
          <w:p w:rsidR="00B116C5" w:rsidRDefault="00B116C5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B116C5" w:rsidRDefault="00D3260C">
            <w:pPr>
              <w:pStyle w:val="TableParagraph"/>
              <w:spacing w:line="360" w:lineRule="auto"/>
              <w:ind w:right="289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The Introduction should briefly indicate the objectives of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the study and provide enough background information to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clarify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why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the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study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was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undertaken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and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what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hypotheses</w:t>
            </w:r>
            <w:r>
              <w:rPr>
                <w:color w:val="171717"/>
                <w:spacing w:val="5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were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tested.</w:t>
            </w:r>
          </w:p>
          <w:p w:rsidR="00B116C5" w:rsidRDefault="00D3260C">
            <w:pPr>
              <w:pStyle w:val="TableParagraph"/>
              <w:spacing w:before="133"/>
              <w:rPr>
                <w:b/>
                <w:sz w:val="20"/>
              </w:rPr>
            </w:pPr>
            <w:r>
              <w:rPr>
                <w:b/>
                <w:sz w:val="20"/>
              </w:rPr>
              <w:t>RESEARCH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METHODLOGY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(METHODS)</w:t>
            </w:r>
          </w:p>
          <w:p w:rsidR="00B116C5" w:rsidRDefault="00D3260C">
            <w:pPr>
              <w:pStyle w:val="TableParagraph"/>
              <w:spacing w:before="98" w:line="340" w:lineRule="atLeast"/>
              <w:ind w:right="290"/>
              <w:rPr>
                <w:sz w:val="20"/>
              </w:rPr>
            </w:pPr>
            <w:r>
              <w:rPr>
                <w:color w:val="171717"/>
                <w:sz w:val="20"/>
              </w:rPr>
              <w:t>This section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should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be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concise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but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provide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sufficient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detail</w:t>
            </w:r>
            <w:r>
              <w:rPr>
                <w:color w:val="171717"/>
                <w:spacing w:val="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of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the</w:t>
            </w:r>
            <w:r>
              <w:rPr>
                <w:color w:val="171717"/>
                <w:spacing w:val="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methods used</w:t>
            </w:r>
            <w:r>
              <w:rPr>
                <w:color w:val="171717"/>
                <w:spacing w:val="5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and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the</w:t>
            </w:r>
            <w:r>
              <w:rPr>
                <w:color w:val="171717"/>
                <w:spacing w:val="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procedure</w:t>
            </w:r>
            <w:r>
              <w:rPr>
                <w:color w:val="171717"/>
                <w:spacing w:val="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followed</w:t>
            </w:r>
            <w:r>
              <w:rPr>
                <w:color w:val="171717"/>
                <w:spacing w:val="6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to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allow</w:t>
            </w:r>
            <w:r>
              <w:rPr>
                <w:color w:val="171717"/>
                <w:spacing w:val="-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the</w:t>
            </w:r>
            <w:r>
              <w:rPr>
                <w:color w:val="171717"/>
                <w:spacing w:val="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work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to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be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repeated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by</w:t>
            </w:r>
            <w:r>
              <w:rPr>
                <w:color w:val="171717"/>
                <w:spacing w:val="-1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others.</w:t>
            </w:r>
          </w:p>
        </w:tc>
        <w:tc>
          <w:tcPr>
            <w:tcW w:w="5095" w:type="dxa"/>
          </w:tcPr>
          <w:p w:rsidR="00B116C5" w:rsidRDefault="00D3260C">
            <w:pPr>
              <w:pStyle w:val="TableParagraph"/>
              <w:spacing w:line="223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RESULTS</w:t>
            </w:r>
          </w:p>
          <w:p w:rsidR="00B116C5" w:rsidRDefault="00B116C5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B116C5" w:rsidRDefault="00D3260C">
            <w:pPr>
              <w:pStyle w:val="TableParagraph"/>
              <w:spacing w:line="360" w:lineRule="auto"/>
              <w:ind w:left="290" w:right="199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Results should be presented in a logical sequence in the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text, tables and figures. Repetitive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presentation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of the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same data in tables and figures should be avoided. The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results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should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not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contain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material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appropriate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to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the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Discussion.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All tables, graphs, statistical analyses and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sample</w:t>
            </w:r>
            <w:r>
              <w:rPr>
                <w:color w:val="171717"/>
                <w:spacing w:val="-6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calculations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should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be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presented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in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this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section.</w:t>
            </w:r>
          </w:p>
        </w:tc>
      </w:tr>
    </w:tbl>
    <w:p w:rsidR="00B116C5" w:rsidRDefault="00B116C5">
      <w:pPr>
        <w:spacing w:line="360" w:lineRule="auto"/>
        <w:jc w:val="both"/>
        <w:rPr>
          <w:sz w:val="20"/>
        </w:rPr>
        <w:sectPr w:rsidR="00B116C5">
          <w:headerReference w:type="default" r:id="rId7"/>
          <w:footerReference w:type="default" r:id="rId8"/>
          <w:type w:val="continuous"/>
          <w:pgSz w:w="11910" w:h="16840"/>
          <w:pgMar w:top="2020" w:right="340" w:bottom="1140" w:left="720" w:header="194" w:footer="954" w:gutter="0"/>
          <w:pgNumType w:start="1"/>
          <w:cols w:space="720"/>
        </w:sectPr>
      </w:pPr>
    </w:p>
    <w:p w:rsidR="00B116C5" w:rsidRDefault="00B116C5">
      <w:pPr>
        <w:rPr>
          <w:sz w:val="20"/>
        </w:rPr>
      </w:pPr>
    </w:p>
    <w:p w:rsidR="00B116C5" w:rsidRDefault="00B116C5">
      <w:pPr>
        <w:spacing w:before="10" w:after="1"/>
        <w:rPr>
          <w:sz w:val="1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2"/>
        <w:gridCol w:w="5503"/>
      </w:tblGrid>
      <w:tr w:rsidR="00B116C5">
        <w:trPr>
          <w:trHeight w:val="6531"/>
        </w:trPr>
        <w:tc>
          <w:tcPr>
            <w:tcW w:w="5132" w:type="dxa"/>
          </w:tcPr>
          <w:p w:rsidR="00B116C5" w:rsidRDefault="00D3260C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DISCUSSION</w:t>
            </w:r>
          </w:p>
          <w:p w:rsidR="00B116C5" w:rsidRDefault="00D3260C">
            <w:pPr>
              <w:pStyle w:val="TableParagraph"/>
              <w:spacing w:before="106" w:line="360" w:lineRule="auto"/>
              <w:ind w:right="104"/>
              <w:jc w:val="both"/>
              <w:rPr>
                <w:sz w:val="20"/>
              </w:rPr>
            </w:pPr>
            <w:r>
              <w:rPr>
                <w:color w:val="171717"/>
                <w:spacing w:val="-1"/>
                <w:sz w:val="20"/>
              </w:rPr>
              <w:t>The</w:t>
            </w:r>
            <w:r>
              <w:rPr>
                <w:color w:val="171717"/>
                <w:spacing w:val="-10"/>
                <w:sz w:val="20"/>
              </w:rPr>
              <w:t xml:space="preserve"> </w:t>
            </w:r>
            <w:r>
              <w:rPr>
                <w:color w:val="171717"/>
                <w:spacing w:val="-1"/>
                <w:sz w:val="20"/>
              </w:rPr>
              <w:t>results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should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be</w:t>
            </w:r>
            <w:r>
              <w:rPr>
                <w:color w:val="171717"/>
                <w:spacing w:val="-5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discussed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in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relation to</w:t>
            </w:r>
            <w:r>
              <w:rPr>
                <w:color w:val="171717"/>
                <w:spacing w:val="-6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any</w:t>
            </w:r>
            <w:r>
              <w:rPr>
                <w:color w:val="171717"/>
                <w:spacing w:val="-1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hypotheses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advanced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in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the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Introduction.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Comment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on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results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and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indicate possible sources of error. Place the study in the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context of other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work reported in the literature. Only in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exceptional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cases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should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the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“Results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and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Discussion”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sections be combined. Refer to graphs, tables and figures by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pacing w:val="-1"/>
                <w:sz w:val="20"/>
              </w:rPr>
              <w:t>number.</w:t>
            </w:r>
            <w:r>
              <w:rPr>
                <w:color w:val="171717"/>
                <w:spacing w:val="-9"/>
                <w:sz w:val="20"/>
              </w:rPr>
              <w:t xml:space="preserve"> </w:t>
            </w:r>
            <w:r>
              <w:rPr>
                <w:color w:val="171717"/>
                <w:spacing w:val="-1"/>
                <w:sz w:val="20"/>
              </w:rPr>
              <w:t>This</w:t>
            </w:r>
            <w:r>
              <w:rPr>
                <w:color w:val="171717"/>
                <w:spacing w:val="-1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helps</w:t>
            </w:r>
            <w:r>
              <w:rPr>
                <w:color w:val="171717"/>
                <w:spacing w:val="-1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tie</w:t>
            </w:r>
            <w:r>
              <w:rPr>
                <w:color w:val="171717"/>
                <w:spacing w:val="-15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the</w:t>
            </w:r>
            <w:r>
              <w:rPr>
                <w:color w:val="171717"/>
                <w:spacing w:val="-15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data</w:t>
            </w:r>
            <w:r>
              <w:rPr>
                <w:color w:val="171717"/>
                <w:spacing w:val="-10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into</w:t>
            </w:r>
            <w:r>
              <w:rPr>
                <w:color w:val="171717"/>
                <w:spacing w:val="-1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the</w:t>
            </w:r>
            <w:r>
              <w:rPr>
                <w:color w:val="171717"/>
                <w:spacing w:val="-15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text</w:t>
            </w:r>
            <w:r>
              <w:rPr>
                <w:color w:val="171717"/>
                <w:spacing w:val="-10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in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a</w:t>
            </w:r>
            <w:r>
              <w:rPr>
                <w:color w:val="171717"/>
                <w:spacing w:val="-10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very</w:t>
            </w:r>
            <w:r>
              <w:rPr>
                <w:color w:val="171717"/>
                <w:spacing w:val="-2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effective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manner.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Authors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should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also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take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future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research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and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limitations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into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account in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the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Discussion</w:t>
            </w:r>
            <w:r>
              <w:rPr>
                <w:color w:val="171717"/>
                <w:spacing w:val="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section.</w:t>
            </w:r>
          </w:p>
          <w:p w:rsidR="00B116C5" w:rsidRDefault="00D3260C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CONCLUSION</w:t>
            </w:r>
          </w:p>
          <w:p w:rsidR="00B116C5" w:rsidRDefault="00D3260C">
            <w:pPr>
              <w:pStyle w:val="TableParagraph"/>
              <w:spacing w:before="101" w:line="360" w:lineRule="auto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The main conclusions of the work should be presented. 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contribution of the work to the scientific community and 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implications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emphasized.</w:t>
            </w:r>
          </w:p>
          <w:p w:rsidR="00B116C5" w:rsidRDefault="00D3260C"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z w:val="20"/>
              </w:rPr>
              <w:t>ACKNOWLEDGEMENT</w:t>
            </w:r>
          </w:p>
          <w:p w:rsidR="00B116C5" w:rsidRDefault="00D3260C">
            <w:pPr>
              <w:pStyle w:val="TableParagraph"/>
              <w:spacing w:before="106" w:line="360" w:lineRule="auto"/>
              <w:ind w:right="112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The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source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of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financial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support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must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be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acknowledged.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Technical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assistance may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also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be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acknowledged.</w:t>
            </w:r>
          </w:p>
        </w:tc>
        <w:tc>
          <w:tcPr>
            <w:tcW w:w="5503" w:type="dxa"/>
          </w:tcPr>
          <w:p w:rsidR="00B116C5" w:rsidRDefault="00D3260C">
            <w:pPr>
              <w:pStyle w:val="TableParagraph"/>
              <w:spacing w:line="223" w:lineRule="exact"/>
              <w:ind w:left="465"/>
              <w:rPr>
                <w:b/>
                <w:sz w:val="20"/>
              </w:rPr>
            </w:pPr>
            <w:r>
              <w:rPr>
                <w:b/>
                <w:sz w:val="20"/>
              </w:rPr>
              <w:t>CONFLICT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INTEREST</w:t>
            </w:r>
          </w:p>
          <w:p w:rsidR="00B116C5" w:rsidRDefault="00D3260C">
            <w:pPr>
              <w:pStyle w:val="TableParagraph"/>
              <w:spacing w:before="106" w:line="360" w:lineRule="auto"/>
              <w:ind w:left="465" w:right="198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A conflict of interest exists when judgment regarding the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research is influenced by factors such as financial gain or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personal relationships. All authors are required to disclose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any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financial,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personal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or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other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associations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that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may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influence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or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be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perceived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to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influence,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their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work.</w:t>
            </w:r>
          </w:p>
          <w:p w:rsidR="00B116C5" w:rsidRDefault="00D3260C">
            <w:pPr>
              <w:pStyle w:val="TableParagraph"/>
              <w:spacing w:before="8"/>
              <w:ind w:left="465"/>
              <w:rPr>
                <w:b/>
                <w:sz w:val="20"/>
              </w:rPr>
            </w:pPr>
            <w:r>
              <w:rPr>
                <w:b/>
                <w:sz w:val="20"/>
              </w:rPr>
              <w:t>REFERENCES</w:t>
            </w:r>
          </w:p>
          <w:p w:rsidR="00B116C5" w:rsidRDefault="00D3260C">
            <w:pPr>
              <w:pStyle w:val="TableParagraph"/>
              <w:spacing w:before="116"/>
              <w:ind w:left="46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APA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style,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EndNote</w:t>
            </w:r>
          </w:p>
          <w:p w:rsidR="00B116C5" w:rsidRDefault="00B116C5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B116C5" w:rsidRDefault="00D3260C">
            <w:pPr>
              <w:pStyle w:val="TableParagraph"/>
              <w:spacing w:line="360" w:lineRule="auto"/>
              <w:ind w:left="825" w:right="205" w:hanging="721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Abbaszadeh,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S.,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Gandomi,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H.,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Misaghi,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A.,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Bokaei,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S.,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and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Noori, N. (2014) The effect of alginate and chitosan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concentrations on some properties of chitosan‐coated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alginate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beads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and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survivability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of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encapsulated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Lactobacillus rhamnosus in simulated gastrointestinal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conditions and during heat processing. Journal of the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Science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of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Food</w:t>
            </w:r>
            <w:r>
              <w:rPr>
                <w:color w:val="171717"/>
                <w:spacing w:val="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and</w:t>
            </w:r>
            <w:r>
              <w:rPr>
                <w:color w:val="171717"/>
                <w:spacing w:val="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Agriculture</w:t>
            </w:r>
            <w:r>
              <w:rPr>
                <w:color w:val="171717"/>
                <w:spacing w:val="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94,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2210-2216.</w:t>
            </w:r>
          </w:p>
          <w:p w:rsidR="00B116C5" w:rsidRDefault="00D3260C">
            <w:pPr>
              <w:pStyle w:val="TableParagraph"/>
              <w:spacing w:before="1" w:line="360" w:lineRule="auto"/>
              <w:ind w:left="825" w:right="207" w:hanging="721"/>
              <w:jc w:val="both"/>
              <w:rPr>
                <w:i/>
                <w:sz w:val="20"/>
              </w:rPr>
            </w:pPr>
            <w:r>
              <w:rPr>
                <w:color w:val="171717"/>
                <w:sz w:val="20"/>
              </w:rPr>
              <w:t>Jill A Davis, Shahidul Hassan, Preference for group-based social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hierarchy and the reluctance to accept women as equals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in</w:t>
            </w:r>
            <w:r>
              <w:rPr>
                <w:color w:val="171717"/>
                <w:spacing w:val="3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law</w:t>
            </w:r>
            <w:r>
              <w:rPr>
                <w:color w:val="171717"/>
                <w:spacing w:val="2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enforcement,</w:t>
            </w:r>
            <w:r>
              <w:rPr>
                <w:color w:val="171717"/>
                <w:spacing w:val="5"/>
                <w:sz w:val="20"/>
              </w:rPr>
              <w:t xml:space="preserve"> </w:t>
            </w:r>
            <w:r>
              <w:rPr>
                <w:i/>
                <w:color w:val="171717"/>
                <w:sz w:val="20"/>
              </w:rPr>
              <w:t>Journal</w:t>
            </w:r>
            <w:r>
              <w:rPr>
                <w:i/>
                <w:color w:val="171717"/>
                <w:spacing w:val="27"/>
                <w:sz w:val="20"/>
              </w:rPr>
              <w:t xml:space="preserve"> </w:t>
            </w:r>
            <w:r>
              <w:rPr>
                <w:i/>
                <w:color w:val="171717"/>
                <w:sz w:val="20"/>
              </w:rPr>
              <w:t>of</w:t>
            </w:r>
            <w:r>
              <w:rPr>
                <w:i/>
                <w:color w:val="171717"/>
                <w:spacing w:val="31"/>
                <w:sz w:val="20"/>
              </w:rPr>
              <w:t xml:space="preserve"> </w:t>
            </w:r>
            <w:r>
              <w:rPr>
                <w:i/>
                <w:color w:val="171717"/>
                <w:sz w:val="20"/>
              </w:rPr>
              <w:t>Public</w:t>
            </w:r>
            <w:r>
              <w:rPr>
                <w:i/>
                <w:color w:val="171717"/>
                <w:spacing w:val="26"/>
                <w:sz w:val="20"/>
              </w:rPr>
              <w:t xml:space="preserve"> </w:t>
            </w:r>
            <w:r>
              <w:rPr>
                <w:i/>
                <w:color w:val="171717"/>
                <w:sz w:val="20"/>
              </w:rPr>
              <w:t>Administration</w:t>
            </w:r>
          </w:p>
          <w:p w:rsidR="00B116C5" w:rsidRDefault="00D3260C">
            <w:pPr>
              <w:pStyle w:val="TableParagraph"/>
              <w:spacing w:line="198" w:lineRule="exact"/>
              <w:ind w:left="825"/>
              <w:jc w:val="both"/>
              <w:rPr>
                <w:sz w:val="20"/>
              </w:rPr>
            </w:pPr>
            <w:r>
              <w:rPr>
                <w:i/>
                <w:color w:val="171717"/>
                <w:sz w:val="20"/>
              </w:rPr>
              <w:t>Research</w:t>
            </w:r>
            <w:r>
              <w:rPr>
                <w:i/>
                <w:color w:val="171717"/>
                <w:spacing w:val="-4"/>
                <w:sz w:val="20"/>
              </w:rPr>
              <w:t xml:space="preserve"> </w:t>
            </w:r>
            <w:r>
              <w:rPr>
                <w:i/>
                <w:color w:val="171717"/>
                <w:sz w:val="20"/>
              </w:rPr>
              <w:t>and</w:t>
            </w:r>
            <w:r>
              <w:rPr>
                <w:i/>
                <w:color w:val="171717"/>
                <w:spacing w:val="-3"/>
                <w:sz w:val="20"/>
              </w:rPr>
              <w:t xml:space="preserve"> </w:t>
            </w:r>
            <w:r>
              <w:rPr>
                <w:i/>
                <w:color w:val="171717"/>
                <w:sz w:val="20"/>
              </w:rPr>
              <w:t>Theory</w:t>
            </w:r>
            <w:r>
              <w:rPr>
                <w:color w:val="171717"/>
                <w:sz w:val="20"/>
              </w:rPr>
              <w:t>,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2024;,</w:t>
            </w:r>
            <w:r>
              <w:rPr>
                <w:color w:val="171717"/>
                <w:spacing w:val="-5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muae003.</w:t>
            </w:r>
          </w:p>
        </w:tc>
      </w:tr>
    </w:tbl>
    <w:p w:rsidR="00D3260C" w:rsidRDefault="00D3260C"/>
    <w:sectPr w:rsidR="00D3260C">
      <w:pgSz w:w="11910" w:h="16840"/>
      <w:pgMar w:top="2020" w:right="340" w:bottom="1140" w:left="720" w:header="194" w:footer="9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654" w:rsidRDefault="00F15654">
      <w:r>
        <w:separator/>
      </w:r>
    </w:p>
  </w:endnote>
  <w:endnote w:type="continuationSeparator" w:id="0">
    <w:p w:rsidR="00F15654" w:rsidRDefault="00F1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6C5" w:rsidRDefault="00F15654">
    <w:pPr>
      <w:pStyle w:val="BodyText"/>
      <w:spacing w:line="14" w:lineRule="auto"/>
      <w:rPr>
        <w:b w:val="0"/>
      </w:rPr>
    </w:pPr>
    <w:r>
      <w:pict>
        <v:shape id="_x0000_s2054" style="position:absolute;margin-left:510.5pt;margin-top:791.75pt;width:26.75pt;height:25.35pt;z-index:-15790592;mso-position-horizontal-relative:page;mso-position-vertical-relative:page" coordorigin="10210,15835" coordsize="535,507" o:spt="100" adj="0,,0" path="m10210,16088r267,-253l10745,16088r-268,254l10210,16088xm10265,16274r427,l10692,15900r-427,l10265,16274xe" filled="f" strokecolor="#a3a3a3" strokeweight=".72pt">
          <v:stroke joinstyle="round"/>
          <v:formulas/>
          <v:path arrowok="t" o:connecttype="segments"/>
          <w10:wrap anchorx="page" anchory="page"/>
        </v:shape>
      </w:pict>
    </w:r>
    <w:r>
      <w:pict>
        <v:group id="_x0000_s2050" style="position:absolute;margin-left:0;margin-top:780.2pt;width:595.45pt;height:4.85pt;z-index:-15790080;mso-position-horizontal-relative:page;mso-position-vertical-relative:page" coordorigin=",15604" coordsize="11909,97">
          <v:rect id="_x0000_s2053" style="position:absolute;top:15631;width:9092;height:70" fillcolor="#a6a6a6" stroked="f"/>
          <v:rect id="_x0000_s2052" style="position:absolute;left:9271;top:15631;width:2638;height:70" fillcolor="#d9d9d9" stroked="f"/>
          <v:rect id="_x0000_s2051" style="position:absolute;top:15604;width:11909;height:15" fillcolor="black" stroked="f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9pt;margin-top:798.8pt;width:13.45pt;height:11pt;z-index:-15789568;mso-position-horizontal-relative:page;mso-position-vertical-relative:page" filled="f" stroked="f">
          <v:textbox inset="0,0,0,0">
            <w:txbxContent>
              <w:p w:rsidR="00B116C5" w:rsidRDefault="00D3260C">
                <w:pPr>
                  <w:spacing w:before="18"/>
                  <w:ind w:left="60"/>
                  <w:rPr>
                    <w:rFonts w:ascii="Microsoft Sans Serif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color w:val="244354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F15654">
                  <w:rPr>
                    <w:rFonts w:ascii="Microsoft Sans Serif"/>
                    <w:noProof/>
                    <w:color w:val="244354"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Microsoft Sans Serif"/>
                    <w:w w:val="99"/>
                    <w:sz w:val="1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654" w:rsidRDefault="00F15654">
      <w:r>
        <w:separator/>
      </w:r>
    </w:p>
  </w:footnote>
  <w:footnote w:type="continuationSeparator" w:id="0">
    <w:p w:rsidR="00F15654" w:rsidRDefault="00F1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6C5" w:rsidRDefault="00F15654">
    <w:pPr>
      <w:pStyle w:val="BodyText"/>
      <w:spacing w:line="14" w:lineRule="auto"/>
      <w:rPr>
        <w:b w:val="0"/>
      </w:rPr>
    </w:pPr>
    <w:r>
      <w:pict>
        <v:rect id="_x0000_s2067" style="position:absolute;margin-left:0;margin-top:9.7pt;width:39.25pt;height:84pt;z-index:-15794688;mso-position-horizontal-relative:page;mso-position-vertical-relative:page" fillcolor="#d9d9d9" stroked="f">
          <w10:wrap anchorx="page" anchory="page"/>
        </v:rect>
      </w:pict>
    </w:r>
    <w:r>
      <w:pict>
        <v:group id="_x0000_s2063" style="position:absolute;margin-left:366pt;margin-top:9.7pt;width:227.3pt;height:84pt;z-index:-15794176;mso-position-horizontal-relative:page;mso-position-vertical-relative:page" coordorigin="7320,194" coordsize="4546,1680">
          <v:rect id="_x0000_s2066" style="position:absolute;left:11625;top:194;width:240;height:1680" fillcolor="#bdbdbd" stroked="f"/>
          <v:shape id="_x0000_s2065" style="position:absolute;left:7322;top:360;width:4300;height:1196" coordorigin="7322,360" coordsize="4300,1196" o:spt="100" adj="0,,0" path="m7327,360r,1196m7322,1543r4300,e" filled="f" strokecolor="#a6a6a6" strokeweight=".72pt">
            <v:stroke joinstyle="round"/>
            <v:formulas/>
            <v:path arrowok="t" o:connecttype="segments"/>
          </v:shape>
          <v:rect id="_x0000_s2064" style="position:absolute;left:7625;top:391;width:3655;height:1116" fillcolor="#fc6" stroked="f"/>
          <w10:wrap anchorx="page" anchory="page"/>
        </v:group>
      </w:pict>
    </w:r>
    <w:r w:rsidR="00D3260C">
      <w:rPr>
        <w:noProof/>
      </w:rPr>
      <w:drawing>
        <wp:anchor distT="0" distB="0" distL="0" distR="0" simplePos="0" relativeHeight="487522816" behindDoc="1" locked="0" layoutInCell="1" allowOverlap="1">
          <wp:simplePos x="0" y="0"/>
          <wp:positionH relativeFrom="page">
            <wp:posOffset>3522979</wp:posOffset>
          </wp:positionH>
          <wp:positionV relativeFrom="page">
            <wp:posOffset>170116</wp:posOffset>
          </wp:positionV>
          <wp:extent cx="916939" cy="9413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939" cy="941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group id="_x0000_s2059" style="position:absolute;margin-left:43.2pt;margin-top:20.3pt;width:216.4pt;height:81pt;z-index:-15793152;mso-position-horizontal-relative:page;mso-position-vertical-relative:page" coordorigin="864,406" coordsize="4328,1620">
          <v:line id="_x0000_s2062" style="position:absolute" from="5184,406" to="5184,1602" strokecolor="#a6a6a6" strokeweight=".72pt"/>
          <v:rect id="_x0000_s2061" style="position:absolute;left:864;top:1584;width:4321;height:24" fillcolor="#a6a6a6" stroked="f"/>
          <v:rect id="_x0000_s2060" style="position:absolute;left:876;top:1608;width:4308;height:418" fillcolor="#fc6" stroked="f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1.75pt;margin-top:16.45pt;width:192.95pt;height:47.15pt;z-index:-15792640;mso-position-horizontal-relative:page;mso-position-vertical-relative:page" filled="f" stroked="f">
          <v:textbox inset="0,0,0,0">
            <w:txbxContent>
              <w:p w:rsidR="00B116C5" w:rsidRDefault="00D3260C">
                <w:pPr>
                  <w:spacing w:before="7"/>
                  <w:ind w:left="20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color w:val="C00000"/>
                    <w:sz w:val="44"/>
                  </w:rPr>
                  <w:t>AL-TAQWA</w:t>
                </w:r>
              </w:p>
              <w:p w:rsidR="00B116C5" w:rsidRDefault="00D3260C">
                <w:pPr>
                  <w:spacing w:before="133"/>
                  <w:ind w:left="20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z w:val="24"/>
                  </w:rPr>
                  <w:t>JOURNAL</w:t>
                </w:r>
                <w:r>
                  <w:rPr>
                    <w:rFonts w:ascii="Arial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OF</w:t>
                </w:r>
                <w:r>
                  <w:rPr>
                    <w:rFonts w:ascii="Arial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SOCIAL</w:t>
                </w:r>
                <w:r>
                  <w:rPr>
                    <w:rFonts w:ascii="Arial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SCIENCES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387.95pt;margin-top:24.55pt;width:98.95pt;height:42.1pt;z-index:-15792128;mso-position-horizontal-relative:page;mso-position-vertical-relative:page" filled="f" stroked="f">
          <v:textbox inset="0,0,0,0">
            <w:txbxContent>
              <w:p w:rsidR="00B116C5" w:rsidRDefault="00D3260C">
                <w:pPr>
                  <w:pStyle w:val="BodyText"/>
                  <w:spacing w:line="225" w:lineRule="exact"/>
                  <w:ind w:left="20"/>
                </w:pPr>
                <w:r>
                  <w:rPr>
                    <w:color w:val="575757"/>
                    <w:w w:val="85"/>
                  </w:rPr>
                  <w:t>Received</w:t>
                </w:r>
                <w:r>
                  <w:rPr>
                    <w:color w:val="575757"/>
                    <w:spacing w:val="12"/>
                    <w:w w:val="85"/>
                  </w:rPr>
                  <w:t xml:space="preserve"> </w:t>
                </w:r>
                <w:r>
                  <w:rPr>
                    <w:color w:val="575757"/>
                    <w:w w:val="85"/>
                  </w:rPr>
                  <w:t>Date:</w:t>
                </w:r>
                <w:r>
                  <w:rPr>
                    <w:color w:val="575757"/>
                    <w:spacing w:val="13"/>
                    <w:w w:val="85"/>
                  </w:rPr>
                  <w:t xml:space="preserve"> </w:t>
                </w:r>
                <w:r>
                  <w:rPr>
                    <w:color w:val="575757"/>
                    <w:w w:val="85"/>
                  </w:rPr>
                  <w:t>do</w:t>
                </w:r>
                <w:r>
                  <w:rPr>
                    <w:color w:val="575757"/>
                    <w:spacing w:val="12"/>
                    <w:w w:val="85"/>
                  </w:rPr>
                  <w:t xml:space="preserve"> </w:t>
                </w:r>
                <w:r>
                  <w:rPr>
                    <w:color w:val="575757"/>
                    <w:w w:val="85"/>
                  </w:rPr>
                  <w:t>not</w:t>
                </w:r>
                <w:r>
                  <w:rPr>
                    <w:color w:val="575757"/>
                    <w:spacing w:val="15"/>
                    <w:w w:val="85"/>
                  </w:rPr>
                  <w:t xml:space="preserve"> </w:t>
                </w:r>
                <w:r>
                  <w:rPr>
                    <w:color w:val="575757"/>
                    <w:w w:val="85"/>
                  </w:rPr>
                  <w:t>edit</w:t>
                </w:r>
              </w:p>
              <w:p w:rsidR="00B116C5" w:rsidRDefault="00D3260C" w:rsidP="00281E88">
                <w:pPr>
                  <w:pStyle w:val="BodyText"/>
                  <w:spacing w:before="2" w:line="302" w:lineRule="exact"/>
                  <w:ind w:left="20" w:right="10"/>
                </w:pPr>
                <w:r>
                  <w:rPr>
                    <w:color w:val="575757"/>
                    <w:w w:val="85"/>
                  </w:rPr>
                  <w:t>Revised</w:t>
                </w:r>
                <w:r>
                  <w:rPr>
                    <w:color w:val="575757"/>
                    <w:spacing w:val="35"/>
                    <w:w w:val="85"/>
                  </w:rPr>
                  <w:t xml:space="preserve"> </w:t>
                </w:r>
                <w:r>
                  <w:rPr>
                    <w:color w:val="575757"/>
                    <w:w w:val="85"/>
                  </w:rPr>
                  <w:t>Date:</w:t>
                </w:r>
                <w:r>
                  <w:rPr>
                    <w:color w:val="575757"/>
                    <w:spacing w:val="38"/>
                    <w:w w:val="85"/>
                  </w:rPr>
                  <w:t xml:space="preserve"> </w:t>
                </w:r>
                <w:r>
                  <w:rPr>
                    <w:color w:val="575757"/>
                    <w:w w:val="85"/>
                  </w:rPr>
                  <w:t>do</w:t>
                </w:r>
                <w:r>
                  <w:rPr>
                    <w:color w:val="575757"/>
                    <w:spacing w:val="35"/>
                    <w:w w:val="85"/>
                  </w:rPr>
                  <w:t xml:space="preserve"> </w:t>
                </w:r>
                <w:r>
                  <w:rPr>
                    <w:color w:val="575757"/>
                    <w:w w:val="85"/>
                  </w:rPr>
                  <w:t>not</w:t>
                </w:r>
                <w:r>
                  <w:rPr>
                    <w:color w:val="575757"/>
                    <w:spacing w:val="35"/>
                    <w:w w:val="85"/>
                  </w:rPr>
                  <w:t xml:space="preserve"> </w:t>
                </w:r>
                <w:r>
                  <w:rPr>
                    <w:color w:val="575757"/>
                    <w:w w:val="85"/>
                  </w:rPr>
                  <w:t>edit</w:t>
                </w:r>
                <w:r>
                  <w:rPr>
                    <w:color w:val="575757"/>
                    <w:spacing w:val="-36"/>
                    <w:w w:val="85"/>
                  </w:rPr>
                  <w:t xml:space="preserve"> </w:t>
                </w:r>
                <w:r>
                  <w:rPr>
                    <w:color w:val="575757"/>
                    <w:w w:val="85"/>
                  </w:rPr>
                  <w:t>Accepted</w:t>
                </w:r>
                <w:r>
                  <w:rPr>
                    <w:color w:val="575757"/>
                    <w:spacing w:val="2"/>
                    <w:w w:val="85"/>
                  </w:rPr>
                  <w:t xml:space="preserve"> </w:t>
                </w:r>
                <w:r>
                  <w:rPr>
                    <w:color w:val="575757"/>
                    <w:w w:val="85"/>
                  </w:rPr>
                  <w:t>Date:</w:t>
                </w:r>
                <w:r>
                  <w:rPr>
                    <w:color w:val="575757"/>
                    <w:spacing w:val="3"/>
                    <w:w w:val="85"/>
                  </w:rPr>
                  <w:t xml:space="preserve"> </w:t>
                </w:r>
                <w:r w:rsidR="00281E88">
                  <w:rPr>
                    <w:color w:val="575757"/>
                    <w:spacing w:val="3"/>
                    <w:w w:val="85"/>
                  </w:rPr>
                  <w:t>d</w:t>
                </w:r>
                <w:r>
                  <w:rPr>
                    <w:color w:val="575757"/>
                    <w:w w:val="85"/>
                  </w:rPr>
                  <w:t>o</w:t>
                </w:r>
                <w:r>
                  <w:rPr>
                    <w:color w:val="575757"/>
                    <w:spacing w:val="10"/>
                    <w:w w:val="85"/>
                  </w:rPr>
                  <w:t xml:space="preserve"> </w:t>
                </w:r>
                <w:r>
                  <w:rPr>
                    <w:color w:val="575757"/>
                    <w:w w:val="85"/>
                  </w:rPr>
                  <w:t>not</w:t>
                </w:r>
                <w:r>
                  <w:rPr>
                    <w:color w:val="575757"/>
                    <w:spacing w:val="1"/>
                    <w:w w:val="85"/>
                  </w:rPr>
                  <w:t xml:space="preserve"> </w:t>
                </w:r>
                <w:r>
                  <w:rPr>
                    <w:color w:val="575757"/>
                    <w:w w:val="85"/>
                  </w:rPr>
                  <w:t>edit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284.25pt;margin-top:83.65pt;width:56.9pt;height:13.2pt;z-index:-15791616;mso-position-horizontal-relative:page;mso-position-vertical-relative:page" filled="f" stroked="f">
          <v:textbox inset="0,0,0,0">
            <w:txbxContent>
              <w:p w:rsidR="00B116C5" w:rsidRDefault="00D3260C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atjss.at.edu.af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50.15pt;margin-top:85.3pt;width:83.25pt;height:13.05pt;z-index:-15791104;mso-position-horizontal-relative:page;mso-position-vertical-relative:page" filled="f" stroked="f">
          <v:textbox inset="0,0,0,0">
            <w:txbxContent>
              <w:p w:rsidR="00B116C5" w:rsidRDefault="00D3260C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  <w:b/>
                    <w:color w:val="575757"/>
                    <w:w w:val="90"/>
                  </w:rPr>
                  <w:t>Vole:</w:t>
                </w:r>
                <w:r>
                  <w:rPr>
                    <w:rFonts w:ascii="Calibri"/>
                    <w:b/>
                    <w:color w:val="575757"/>
                    <w:spacing w:val="-6"/>
                    <w:w w:val="90"/>
                  </w:rPr>
                  <w:t xml:space="preserve"> </w:t>
                </w:r>
                <w:r>
                  <w:rPr>
                    <w:rFonts w:ascii="Calibri"/>
                    <w:b/>
                    <w:color w:val="575757"/>
                    <w:w w:val="90"/>
                  </w:rPr>
                  <w:t>-</w:t>
                </w:r>
                <w:r>
                  <w:rPr>
                    <w:rFonts w:ascii="Calibri"/>
                    <w:b/>
                    <w:color w:val="575757"/>
                    <w:spacing w:val="-2"/>
                    <w:w w:val="90"/>
                  </w:rPr>
                  <w:t xml:space="preserve"> </w:t>
                </w:r>
                <w:r>
                  <w:rPr>
                    <w:rFonts w:ascii="Calibri"/>
                    <w:b/>
                    <w:color w:val="575757"/>
                    <w:w w:val="90"/>
                  </w:rPr>
                  <w:t>(1)</w:t>
                </w:r>
                <w:r>
                  <w:rPr>
                    <w:rFonts w:ascii="Calibri"/>
                    <w:b/>
                    <w:color w:val="575757"/>
                    <w:spacing w:val="-2"/>
                    <w:w w:val="90"/>
                  </w:rPr>
                  <w:t xml:space="preserve"> </w:t>
                </w:r>
                <w:r>
                  <w:rPr>
                    <w:rFonts w:ascii="Calibri"/>
                    <w:b/>
                    <w:color w:val="575757"/>
                    <w:w w:val="90"/>
                  </w:rPr>
                  <w:t>-</w:t>
                </w:r>
                <w:r>
                  <w:rPr>
                    <w:rFonts w:ascii="Calibri"/>
                    <w:b/>
                    <w:color w:val="575757"/>
                    <w:spacing w:val="-3"/>
                    <w:w w:val="90"/>
                  </w:rPr>
                  <w:t xml:space="preserve"> </w:t>
                </w:r>
                <w:r>
                  <w:rPr>
                    <w:rFonts w:ascii="Calibri"/>
                    <w:b/>
                    <w:color w:val="575757"/>
                    <w:w w:val="90"/>
                  </w:rPr>
                  <w:t>Issue</w:t>
                </w:r>
                <w:r>
                  <w:rPr>
                    <w:rFonts w:ascii="Calibri"/>
                    <w:b/>
                    <w:color w:val="575757"/>
                    <w:spacing w:val="-2"/>
                    <w:w w:val="90"/>
                  </w:rPr>
                  <w:t xml:space="preserve"> </w:t>
                </w:r>
                <w:r>
                  <w:rPr>
                    <w:rFonts w:ascii="Calibri"/>
                    <w:b/>
                    <w:color w:val="575757"/>
                    <w:w w:val="90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16C5"/>
    <w:rsid w:val="00281E88"/>
    <w:rsid w:val="008E4311"/>
    <w:rsid w:val="00B116C5"/>
    <w:rsid w:val="00D3260C"/>
    <w:rsid w:val="00F1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."/>
  <w:listSeparator w:val=","/>
  <w14:docId w14:val="0D65F033"/>
  <w15:docId w15:val="{2CD2788C-F168-4686-81C6-16BB1198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7"/>
      <w:ind w:left="20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Header">
    <w:name w:val="header"/>
    <w:basedOn w:val="Normal"/>
    <w:link w:val="HeaderChar"/>
    <w:uiPriority w:val="99"/>
    <w:unhideWhenUsed/>
    <w:rsid w:val="00281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E8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81E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E8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81E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.rahimi@nu.edu.a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Moorche</cp:lastModifiedBy>
  <cp:revision>3</cp:revision>
  <dcterms:created xsi:type="dcterms:W3CDTF">2024-05-29T03:17:00Z</dcterms:created>
  <dcterms:modified xsi:type="dcterms:W3CDTF">2024-08-19T16:24:00Z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2024-05-29T00:00:00Z</vt:filetime>
  </property>
</Properties>
</file>